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3AC0A" w14:textId="00B2E9CC" w:rsidR="0093763B" w:rsidRDefault="00373E4E">
      <w:pPr>
        <w:pStyle w:val="Heading1"/>
        <w:tabs>
          <w:tab w:val="left" w:pos="4103"/>
          <w:tab w:val="left" w:pos="11148"/>
        </w:tabs>
        <w:spacing w:before="48"/>
        <w:ind w:left="3325"/>
        <w:rPr>
          <w:rFonts w:ascii="Tahoma" w:eastAsia="Tahoma" w:hAnsi="Tahoma" w:cs="Tahoma"/>
          <w:b w:val="0"/>
          <w:bCs w:val="0"/>
        </w:rPr>
      </w:pPr>
      <w:r>
        <w:rPr>
          <w:noProof/>
        </w:rPr>
        <w:drawing>
          <wp:anchor distT="0" distB="0" distL="114300" distR="114300" simplePos="0" relativeHeight="251657216" behindDoc="0" locked="0" layoutInCell="1" allowOverlap="1" wp14:anchorId="51D155CD" wp14:editId="2D6116C2">
            <wp:simplePos x="0" y="0"/>
            <wp:positionH relativeFrom="page">
              <wp:posOffset>325755</wp:posOffset>
            </wp:positionH>
            <wp:positionV relativeFrom="paragraph">
              <wp:posOffset>-635</wp:posOffset>
            </wp:positionV>
            <wp:extent cx="1650365" cy="14103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365" cy="1410335"/>
                    </a:xfrm>
                    <a:prstGeom prst="rect">
                      <a:avLst/>
                    </a:prstGeom>
                    <a:noFill/>
                  </pic:spPr>
                </pic:pic>
              </a:graphicData>
            </a:graphic>
            <wp14:sizeRelH relativeFrom="page">
              <wp14:pctWidth>0</wp14:pctWidth>
            </wp14:sizeRelH>
            <wp14:sizeRelV relativeFrom="page">
              <wp14:pctHeight>0</wp14:pctHeight>
            </wp14:sizeRelV>
          </wp:anchor>
        </w:drawing>
      </w:r>
      <w:r w:rsidR="000434C5">
        <w:rPr>
          <w:rFonts w:ascii="Tahoma"/>
          <w:color w:val="FFFFFF"/>
          <w:shd w:val="clear" w:color="auto" w:fill="000000"/>
        </w:rPr>
        <w:t xml:space="preserve"> </w:t>
      </w:r>
      <w:r w:rsidR="000434C5">
        <w:rPr>
          <w:rFonts w:ascii="Tahoma"/>
          <w:color w:val="FFFFFF"/>
          <w:shd w:val="clear" w:color="auto" w:fill="000000"/>
        </w:rPr>
        <w:tab/>
        <w:t>B</w:t>
      </w:r>
      <w:r w:rsidR="000434C5">
        <w:rPr>
          <w:rFonts w:ascii="Tahoma"/>
          <w:color w:val="FFFFFF"/>
          <w:spacing w:val="-43"/>
          <w:shd w:val="clear" w:color="auto" w:fill="000000"/>
        </w:rPr>
        <w:t xml:space="preserve"> </w:t>
      </w:r>
      <w:r w:rsidR="000434C5">
        <w:rPr>
          <w:rFonts w:ascii="Tahoma"/>
          <w:color w:val="FFFFFF"/>
          <w:shd w:val="clear" w:color="auto" w:fill="000000"/>
        </w:rPr>
        <w:t>U</w:t>
      </w:r>
      <w:r w:rsidR="000434C5">
        <w:rPr>
          <w:rFonts w:ascii="Tahoma"/>
          <w:color w:val="FFFFFF"/>
          <w:spacing w:val="-43"/>
          <w:shd w:val="clear" w:color="auto" w:fill="000000"/>
        </w:rPr>
        <w:t xml:space="preserve"> </w:t>
      </w:r>
      <w:r w:rsidR="000434C5">
        <w:rPr>
          <w:rFonts w:ascii="Tahoma"/>
          <w:color w:val="FFFFFF"/>
          <w:shd w:val="clear" w:color="auto" w:fill="000000"/>
        </w:rPr>
        <w:t>I</w:t>
      </w:r>
      <w:r w:rsidR="000434C5">
        <w:rPr>
          <w:rFonts w:ascii="Tahoma"/>
          <w:color w:val="FFFFFF"/>
          <w:spacing w:val="-43"/>
          <w:shd w:val="clear" w:color="auto" w:fill="000000"/>
        </w:rPr>
        <w:t xml:space="preserve"> </w:t>
      </w:r>
      <w:r w:rsidR="000434C5">
        <w:rPr>
          <w:rFonts w:ascii="Tahoma"/>
          <w:color w:val="FFFFFF"/>
          <w:shd w:val="clear" w:color="auto" w:fill="000000"/>
        </w:rPr>
        <w:t>L</w:t>
      </w:r>
      <w:r w:rsidR="000434C5">
        <w:rPr>
          <w:rFonts w:ascii="Tahoma"/>
          <w:color w:val="FFFFFF"/>
          <w:spacing w:val="-44"/>
          <w:shd w:val="clear" w:color="auto" w:fill="000000"/>
        </w:rPr>
        <w:t xml:space="preserve"> </w:t>
      </w:r>
      <w:r w:rsidR="000434C5">
        <w:rPr>
          <w:rFonts w:ascii="Tahoma"/>
          <w:color w:val="FFFFFF"/>
          <w:shd w:val="clear" w:color="auto" w:fill="000000"/>
        </w:rPr>
        <w:t>D</w:t>
      </w:r>
      <w:r w:rsidR="000434C5">
        <w:rPr>
          <w:rFonts w:ascii="Tahoma"/>
          <w:color w:val="FFFFFF"/>
          <w:spacing w:val="-44"/>
          <w:shd w:val="clear" w:color="auto" w:fill="000000"/>
        </w:rPr>
        <w:t xml:space="preserve"> </w:t>
      </w:r>
      <w:r w:rsidR="000434C5">
        <w:rPr>
          <w:rFonts w:ascii="Tahoma"/>
          <w:color w:val="FFFFFF"/>
          <w:shd w:val="clear" w:color="auto" w:fill="000000"/>
        </w:rPr>
        <w:t>I</w:t>
      </w:r>
      <w:r w:rsidR="000434C5">
        <w:rPr>
          <w:rFonts w:ascii="Tahoma"/>
          <w:color w:val="FFFFFF"/>
          <w:spacing w:val="-41"/>
          <w:shd w:val="clear" w:color="auto" w:fill="000000"/>
        </w:rPr>
        <w:t xml:space="preserve"> </w:t>
      </w:r>
      <w:r w:rsidR="000434C5">
        <w:rPr>
          <w:rFonts w:ascii="Tahoma"/>
          <w:color w:val="FFFFFF"/>
          <w:shd w:val="clear" w:color="auto" w:fill="000000"/>
        </w:rPr>
        <w:t>N</w:t>
      </w:r>
      <w:r w:rsidR="000434C5">
        <w:rPr>
          <w:rFonts w:ascii="Tahoma"/>
          <w:color w:val="FFFFFF"/>
          <w:spacing w:val="-45"/>
          <w:shd w:val="clear" w:color="auto" w:fill="000000"/>
        </w:rPr>
        <w:t xml:space="preserve"> </w:t>
      </w:r>
      <w:r w:rsidR="000434C5">
        <w:rPr>
          <w:rFonts w:ascii="Tahoma"/>
          <w:color w:val="FFFFFF"/>
          <w:shd w:val="clear" w:color="auto" w:fill="000000"/>
        </w:rPr>
        <w:t>G</w:t>
      </w:r>
      <w:r w:rsidR="000434C5">
        <w:rPr>
          <w:rFonts w:ascii="Tahoma"/>
          <w:color w:val="FFFFFF"/>
          <w:spacing w:val="81"/>
          <w:shd w:val="clear" w:color="auto" w:fill="000000"/>
        </w:rPr>
        <w:t xml:space="preserve"> </w:t>
      </w:r>
      <w:r w:rsidR="000434C5">
        <w:rPr>
          <w:rFonts w:ascii="Tahoma"/>
          <w:color w:val="FFFFFF"/>
          <w:shd w:val="clear" w:color="auto" w:fill="000000"/>
        </w:rPr>
        <w:t>R</w:t>
      </w:r>
      <w:r w:rsidR="000434C5">
        <w:rPr>
          <w:rFonts w:ascii="Tahoma"/>
          <w:color w:val="FFFFFF"/>
          <w:spacing w:val="-44"/>
          <w:shd w:val="clear" w:color="auto" w:fill="000000"/>
        </w:rPr>
        <w:t xml:space="preserve"> </w:t>
      </w:r>
      <w:r w:rsidR="000434C5">
        <w:rPr>
          <w:rFonts w:ascii="Tahoma"/>
          <w:color w:val="FFFFFF"/>
          <w:shd w:val="clear" w:color="auto" w:fill="000000"/>
        </w:rPr>
        <w:t>E</w:t>
      </w:r>
      <w:r w:rsidR="000434C5">
        <w:rPr>
          <w:rFonts w:ascii="Tahoma"/>
          <w:color w:val="FFFFFF"/>
          <w:spacing w:val="-44"/>
          <w:shd w:val="clear" w:color="auto" w:fill="000000"/>
        </w:rPr>
        <w:t xml:space="preserve"> </w:t>
      </w:r>
      <w:r w:rsidR="000434C5">
        <w:rPr>
          <w:rFonts w:ascii="Tahoma"/>
          <w:color w:val="FFFFFF"/>
          <w:shd w:val="clear" w:color="auto" w:fill="000000"/>
        </w:rPr>
        <w:t>G</w:t>
      </w:r>
      <w:r w:rsidR="000434C5">
        <w:rPr>
          <w:rFonts w:ascii="Tahoma"/>
          <w:color w:val="FFFFFF"/>
          <w:spacing w:val="-42"/>
          <w:shd w:val="clear" w:color="auto" w:fill="000000"/>
        </w:rPr>
        <w:t xml:space="preserve"> </w:t>
      </w:r>
      <w:r w:rsidR="000434C5">
        <w:rPr>
          <w:rFonts w:ascii="Tahoma"/>
          <w:color w:val="FFFFFF"/>
          <w:shd w:val="clear" w:color="auto" w:fill="000000"/>
        </w:rPr>
        <w:t>U</w:t>
      </w:r>
      <w:r w:rsidR="000434C5">
        <w:rPr>
          <w:rFonts w:ascii="Tahoma"/>
          <w:color w:val="FFFFFF"/>
          <w:spacing w:val="-43"/>
          <w:shd w:val="clear" w:color="auto" w:fill="000000"/>
        </w:rPr>
        <w:t xml:space="preserve"> </w:t>
      </w:r>
      <w:r w:rsidR="000434C5">
        <w:rPr>
          <w:rFonts w:ascii="Tahoma"/>
          <w:color w:val="FFFFFF"/>
          <w:shd w:val="clear" w:color="auto" w:fill="000000"/>
        </w:rPr>
        <w:t>L</w:t>
      </w:r>
      <w:r w:rsidR="000434C5">
        <w:rPr>
          <w:rFonts w:ascii="Tahoma"/>
          <w:color w:val="FFFFFF"/>
          <w:spacing w:val="-44"/>
          <w:shd w:val="clear" w:color="auto" w:fill="000000"/>
        </w:rPr>
        <w:t xml:space="preserve"> </w:t>
      </w:r>
      <w:r w:rsidR="000434C5">
        <w:rPr>
          <w:rFonts w:ascii="Tahoma"/>
          <w:color w:val="FFFFFF"/>
          <w:shd w:val="clear" w:color="auto" w:fill="000000"/>
        </w:rPr>
        <w:t>A</w:t>
      </w:r>
      <w:r w:rsidR="000434C5">
        <w:rPr>
          <w:rFonts w:ascii="Tahoma"/>
          <w:color w:val="FFFFFF"/>
          <w:spacing w:val="-42"/>
          <w:shd w:val="clear" w:color="auto" w:fill="000000"/>
        </w:rPr>
        <w:t xml:space="preserve"> </w:t>
      </w:r>
      <w:r w:rsidR="000434C5">
        <w:rPr>
          <w:rFonts w:ascii="Tahoma"/>
          <w:color w:val="FFFFFF"/>
          <w:shd w:val="clear" w:color="auto" w:fill="000000"/>
        </w:rPr>
        <w:t>T</w:t>
      </w:r>
      <w:r w:rsidR="000434C5">
        <w:rPr>
          <w:rFonts w:ascii="Tahoma"/>
          <w:color w:val="FFFFFF"/>
          <w:spacing w:val="-44"/>
          <w:shd w:val="clear" w:color="auto" w:fill="000000"/>
        </w:rPr>
        <w:t xml:space="preserve"> </w:t>
      </w:r>
      <w:r w:rsidR="000434C5">
        <w:rPr>
          <w:rFonts w:ascii="Tahoma"/>
          <w:color w:val="FFFFFF"/>
          <w:shd w:val="clear" w:color="auto" w:fill="000000"/>
        </w:rPr>
        <w:t>I</w:t>
      </w:r>
      <w:r w:rsidR="000434C5">
        <w:rPr>
          <w:rFonts w:ascii="Tahoma"/>
          <w:color w:val="FFFFFF"/>
          <w:spacing w:val="-43"/>
          <w:shd w:val="clear" w:color="auto" w:fill="000000"/>
        </w:rPr>
        <w:t xml:space="preserve"> </w:t>
      </w:r>
      <w:r w:rsidR="000434C5">
        <w:rPr>
          <w:rFonts w:ascii="Tahoma"/>
          <w:color w:val="FFFFFF"/>
          <w:shd w:val="clear" w:color="auto" w:fill="000000"/>
        </w:rPr>
        <w:t>O</w:t>
      </w:r>
      <w:r w:rsidR="000434C5">
        <w:rPr>
          <w:rFonts w:ascii="Tahoma"/>
          <w:color w:val="FFFFFF"/>
          <w:spacing w:val="-42"/>
          <w:shd w:val="clear" w:color="auto" w:fill="000000"/>
        </w:rPr>
        <w:t xml:space="preserve"> </w:t>
      </w:r>
      <w:r w:rsidR="000434C5">
        <w:rPr>
          <w:rFonts w:ascii="Tahoma"/>
          <w:color w:val="FFFFFF"/>
          <w:shd w:val="clear" w:color="auto" w:fill="000000"/>
        </w:rPr>
        <w:t>N</w:t>
      </w:r>
      <w:r w:rsidR="000434C5">
        <w:rPr>
          <w:rFonts w:ascii="Tahoma"/>
          <w:color w:val="FFFFFF"/>
          <w:spacing w:val="-45"/>
          <w:shd w:val="clear" w:color="auto" w:fill="000000"/>
        </w:rPr>
        <w:t xml:space="preserve"> </w:t>
      </w:r>
      <w:r w:rsidR="000434C5">
        <w:rPr>
          <w:rFonts w:ascii="Tahoma"/>
          <w:color w:val="FFFFFF"/>
          <w:shd w:val="clear" w:color="auto" w:fill="000000"/>
        </w:rPr>
        <w:t xml:space="preserve">S </w:t>
      </w:r>
      <w:r w:rsidR="000434C5">
        <w:rPr>
          <w:rFonts w:ascii="Tahoma"/>
          <w:color w:val="FFFFFF"/>
          <w:spacing w:val="3"/>
          <w:shd w:val="clear" w:color="auto" w:fill="000000"/>
        </w:rPr>
        <w:t xml:space="preserve"> </w:t>
      </w:r>
      <w:r w:rsidR="000434C5">
        <w:rPr>
          <w:rFonts w:ascii="Tahoma"/>
          <w:color w:val="FFFFFF"/>
          <w:shd w:val="clear" w:color="auto" w:fill="000000"/>
        </w:rPr>
        <w:t>D</w:t>
      </w:r>
      <w:r w:rsidR="000434C5">
        <w:rPr>
          <w:rFonts w:ascii="Tahoma"/>
          <w:color w:val="FFFFFF"/>
          <w:spacing w:val="-44"/>
          <w:shd w:val="clear" w:color="auto" w:fill="000000"/>
        </w:rPr>
        <w:t xml:space="preserve"> </w:t>
      </w:r>
      <w:r w:rsidR="000434C5">
        <w:rPr>
          <w:rFonts w:ascii="Tahoma"/>
          <w:color w:val="FFFFFF"/>
          <w:shd w:val="clear" w:color="auto" w:fill="000000"/>
        </w:rPr>
        <w:t>I</w:t>
      </w:r>
      <w:r w:rsidR="000434C5">
        <w:rPr>
          <w:rFonts w:ascii="Tahoma"/>
          <w:color w:val="FFFFFF"/>
          <w:spacing w:val="-43"/>
          <w:shd w:val="clear" w:color="auto" w:fill="000000"/>
        </w:rPr>
        <w:t xml:space="preserve"> </w:t>
      </w:r>
      <w:r w:rsidR="000434C5">
        <w:rPr>
          <w:rFonts w:ascii="Tahoma"/>
          <w:color w:val="FFFFFF"/>
          <w:shd w:val="clear" w:color="auto" w:fill="000000"/>
        </w:rPr>
        <w:t>V</w:t>
      </w:r>
      <w:r w:rsidR="000434C5">
        <w:rPr>
          <w:rFonts w:ascii="Tahoma"/>
          <w:color w:val="FFFFFF"/>
          <w:spacing w:val="-42"/>
          <w:shd w:val="clear" w:color="auto" w:fill="000000"/>
        </w:rPr>
        <w:t xml:space="preserve"> </w:t>
      </w:r>
      <w:r w:rsidR="000434C5">
        <w:rPr>
          <w:rFonts w:ascii="Tahoma"/>
          <w:color w:val="FFFFFF"/>
          <w:shd w:val="clear" w:color="auto" w:fill="000000"/>
        </w:rPr>
        <w:t>I</w:t>
      </w:r>
      <w:r w:rsidR="000434C5">
        <w:rPr>
          <w:rFonts w:ascii="Tahoma"/>
          <w:color w:val="FFFFFF"/>
          <w:spacing w:val="-43"/>
          <w:shd w:val="clear" w:color="auto" w:fill="000000"/>
        </w:rPr>
        <w:t xml:space="preserve"> </w:t>
      </w:r>
      <w:r w:rsidR="000434C5">
        <w:rPr>
          <w:rFonts w:ascii="Tahoma"/>
          <w:color w:val="FFFFFF"/>
          <w:shd w:val="clear" w:color="auto" w:fill="000000"/>
        </w:rPr>
        <w:t>S</w:t>
      </w:r>
      <w:r w:rsidR="000434C5">
        <w:rPr>
          <w:rFonts w:ascii="Tahoma"/>
          <w:color w:val="FFFFFF"/>
          <w:spacing w:val="-45"/>
          <w:shd w:val="clear" w:color="auto" w:fill="000000"/>
        </w:rPr>
        <w:t xml:space="preserve"> </w:t>
      </w:r>
      <w:r w:rsidR="000434C5">
        <w:rPr>
          <w:rFonts w:ascii="Tahoma"/>
          <w:color w:val="FFFFFF"/>
          <w:shd w:val="clear" w:color="auto" w:fill="000000"/>
        </w:rPr>
        <w:t>I</w:t>
      </w:r>
      <w:r w:rsidR="000434C5">
        <w:rPr>
          <w:rFonts w:ascii="Tahoma"/>
          <w:color w:val="FFFFFF"/>
          <w:spacing w:val="-41"/>
          <w:shd w:val="clear" w:color="auto" w:fill="000000"/>
        </w:rPr>
        <w:t xml:space="preserve"> </w:t>
      </w:r>
      <w:r w:rsidR="000434C5">
        <w:rPr>
          <w:rFonts w:ascii="Tahoma"/>
          <w:color w:val="FFFFFF"/>
          <w:shd w:val="clear" w:color="auto" w:fill="000000"/>
        </w:rPr>
        <w:t>O</w:t>
      </w:r>
      <w:r w:rsidR="000434C5">
        <w:rPr>
          <w:rFonts w:ascii="Tahoma"/>
          <w:color w:val="FFFFFF"/>
          <w:spacing w:val="-42"/>
          <w:shd w:val="clear" w:color="auto" w:fill="000000"/>
        </w:rPr>
        <w:t xml:space="preserve"> </w:t>
      </w:r>
      <w:r w:rsidR="000434C5">
        <w:rPr>
          <w:rFonts w:ascii="Tahoma"/>
          <w:color w:val="FFFFFF"/>
          <w:shd w:val="clear" w:color="auto" w:fill="000000"/>
        </w:rPr>
        <w:t>N</w:t>
      </w:r>
      <w:r w:rsidR="000434C5">
        <w:rPr>
          <w:rFonts w:ascii="Tahoma"/>
          <w:color w:val="FFFFFF"/>
          <w:shd w:val="clear" w:color="auto" w:fill="000000"/>
        </w:rPr>
        <w:tab/>
      </w:r>
    </w:p>
    <w:p w14:paraId="442BC80F" w14:textId="77777777" w:rsidR="0093763B" w:rsidRDefault="0093763B">
      <w:pPr>
        <w:spacing w:before="4"/>
        <w:rPr>
          <w:rFonts w:ascii="Tahoma" w:eastAsia="Tahoma" w:hAnsi="Tahoma" w:cs="Tahoma"/>
          <w:b/>
          <w:bCs/>
          <w:sz w:val="12"/>
          <w:szCs w:val="12"/>
        </w:rPr>
      </w:pPr>
    </w:p>
    <w:p w14:paraId="5EA6CBC7" w14:textId="77777777" w:rsidR="0093763B" w:rsidRDefault="0093763B">
      <w:pPr>
        <w:rPr>
          <w:rFonts w:ascii="Tahoma" w:eastAsia="Tahoma" w:hAnsi="Tahoma" w:cs="Tahoma"/>
          <w:sz w:val="12"/>
          <w:szCs w:val="12"/>
        </w:rPr>
        <w:sectPr w:rsidR="0093763B">
          <w:type w:val="continuous"/>
          <w:pgSz w:w="12240" w:h="15840"/>
          <w:pgMar w:top="360" w:right="580" w:bottom="280" w:left="400" w:header="720" w:footer="720" w:gutter="0"/>
          <w:cols w:space="720"/>
        </w:sectPr>
      </w:pPr>
    </w:p>
    <w:p w14:paraId="3FE47373" w14:textId="77777777" w:rsidR="0093763B" w:rsidRDefault="000434C5">
      <w:pPr>
        <w:spacing w:before="69"/>
        <w:ind w:left="3433" w:right="471"/>
        <w:rPr>
          <w:rFonts w:ascii="Tahoma" w:eastAsia="Tahoma" w:hAnsi="Tahoma" w:cs="Tahoma"/>
          <w:sz w:val="18"/>
          <w:szCs w:val="18"/>
        </w:rPr>
      </w:pPr>
      <w:r>
        <w:rPr>
          <w:rFonts w:ascii="Tahoma"/>
          <w:b/>
          <w:sz w:val="18"/>
        </w:rPr>
        <w:t>Montgomery County Administration</w:t>
      </w:r>
      <w:r>
        <w:rPr>
          <w:rFonts w:ascii="Tahoma"/>
          <w:b/>
          <w:spacing w:val="-14"/>
          <w:sz w:val="18"/>
        </w:rPr>
        <w:t xml:space="preserve"> </w:t>
      </w:r>
      <w:r>
        <w:rPr>
          <w:rFonts w:ascii="Tahoma"/>
          <w:b/>
          <w:sz w:val="18"/>
        </w:rPr>
        <w:t>Building</w:t>
      </w:r>
    </w:p>
    <w:p w14:paraId="3A2DDAAB" w14:textId="77777777" w:rsidR="0093763B" w:rsidRDefault="0093763B">
      <w:pPr>
        <w:rPr>
          <w:rFonts w:ascii="Tahoma" w:eastAsia="Tahoma" w:hAnsi="Tahoma" w:cs="Tahoma"/>
          <w:b/>
          <w:bCs/>
          <w:sz w:val="18"/>
          <w:szCs w:val="18"/>
        </w:rPr>
      </w:pPr>
    </w:p>
    <w:p w14:paraId="0C2AAE70" w14:textId="77777777" w:rsidR="0093763B" w:rsidRDefault="000434C5">
      <w:pPr>
        <w:ind w:left="3433" w:right="-1"/>
        <w:rPr>
          <w:rFonts w:ascii="Tahoma" w:eastAsia="Tahoma" w:hAnsi="Tahoma" w:cs="Tahoma"/>
          <w:sz w:val="18"/>
          <w:szCs w:val="18"/>
        </w:rPr>
      </w:pPr>
      <w:r>
        <w:rPr>
          <w:rFonts w:ascii="Tahoma"/>
          <w:sz w:val="18"/>
        </w:rPr>
        <w:t>451 West Third Street, 10</w:t>
      </w:r>
      <w:proofErr w:type="spellStart"/>
      <w:r>
        <w:rPr>
          <w:rFonts w:ascii="Tahoma"/>
          <w:position w:val="6"/>
          <w:sz w:val="12"/>
        </w:rPr>
        <w:t>th</w:t>
      </w:r>
      <w:proofErr w:type="spellEnd"/>
      <w:r>
        <w:rPr>
          <w:rFonts w:ascii="Tahoma"/>
          <w:position w:val="6"/>
          <w:sz w:val="12"/>
        </w:rPr>
        <w:t xml:space="preserve"> </w:t>
      </w:r>
      <w:r>
        <w:rPr>
          <w:rFonts w:ascii="Tahoma"/>
          <w:sz w:val="18"/>
        </w:rPr>
        <w:t xml:space="preserve">Floor Dayton, OH </w:t>
      </w:r>
      <w:r>
        <w:rPr>
          <w:rFonts w:ascii="Tahoma"/>
          <w:spacing w:val="47"/>
          <w:sz w:val="18"/>
        </w:rPr>
        <w:t xml:space="preserve"> </w:t>
      </w:r>
      <w:r>
        <w:rPr>
          <w:rFonts w:ascii="Tahoma"/>
          <w:sz w:val="18"/>
        </w:rPr>
        <w:t>45422-1110</w:t>
      </w:r>
    </w:p>
    <w:p w14:paraId="5C72A9C5" w14:textId="77777777" w:rsidR="0093763B" w:rsidRDefault="0093763B">
      <w:pPr>
        <w:spacing w:before="12"/>
        <w:rPr>
          <w:rFonts w:ascii="Tahoma" w:eastAsia="Tahoma" w:hAnsi="Tahoma" w:cs="Tahoma"/>
          <w:sz w:val="17"/>
          <w:szCs w:val="17"/>
        </w:rPr>
      </w:pPr>
    </w:p>
    <w:p w14:paraId="35E7D56A" w14:textId="77777777" w:rsidR="0093763B" w:rsidRDefault="000434C5">
      <w:pPr>
        <w:ind w:left="3433" w:right="471"/>
        <w:rPr>
          <w:rFonts w:ascii="Tahoma" w:eastAsia="Tahoma" w:hAnsi="Tahoma" w:cs="Tahoma"/>
          <w:sz w:val="18"/>
          <w:szCs w:val="18"/>
        </w:rPr>
      </w:pPr>
      <w:r>
        <w:rPr>
          <w:rFonts w:ascii="Tahoma" w:eastAsia="Tahoma" w:hAnsi="Tahoma" w:cs="Tahoma"/>
          <w:sz w:val="18"/>
          <w:szCs w:val="18"/>
        </w:rPr>
        <w:t>937-225-4622 –</w:t>
      </w:r>
      <w:r>
        <w:rPr>
          <w:rFonts w:ascii="Tahoma" w:eastAsia="Tahoma" w:hAnsi="Tahoma" w:cs="Tahoma"/>
          <w:spacing w:val="-6"/>
          <w:sz w:val="18"/>
          <w:szCs w:val="18"/>
        </w:rPr>
        <w:t xml:space="preserve"> </w:t>
      </w:r>
      <w:r>
        <w:rPr>
          <w:rFonts w:ascii="Tahoma" w:eastAsia="Tahoma" w:hAnsi="Tahoma" w:cs="Tahoma"/>
          <w:sz w:val="18"/>
          <w:szCs w:val="18"/>
        </w:rPr>
        <w:t>phone</w:t>
      </w:r>
    </w:p>
    <w:p w14:paraId="19F31E19" w14:textId="77777777" w:rsidR="0093763B" w:rsidRDefault="000434C5">
      <w:pPr>
        <w:spacing w:before="1" w:line="217" w:lineRule="exact"/>
        <w:ind w:left="3433" w:right="471"/>
        <w:rPr>
          <w:rFonts w:ascii="Tahoma" w:eastAsia="Tahoma" w:hAnsi="Tahoma" w:cs="Tahoma"/>
          <w:sz w:val="18"/>
          <w:szCs w:val="18"/>
        </w:rPr>
      </w:pPr>
      <w:r>
        <w:rPr>
          <w:rFonts w:ascii="Tahoma" w:eastAsia="Tahoma" w:hAnsi="Tahoma" w:cs="Tahoma"/>
          <w:sz w:val="18"/>
          <w:szCs w:val="18"/>
        </w:rPr>
        <w:t>937-225-6327 –</w:t>
      </w:r>
      <w:r>
        <w:rPr>
          <w:rFonts w:ascii="Tahoma" w:eastAsia="Tahoma" w:hAnsi="Tahoma" w:cs="Tahoma"/>
          <w:spacing w:val="-7"/>
          <w:sz w:val="18"/>
          <w:szCs w:val="18"/>
        </w:rPr>
        <w:t xml:space="preserve"> </w:t>
      </w:r>
      <w:r>
        <w:rPr>
          <w:rFonts w:ascii="Tahoma" w:eastAsia="Tahoma" w:hAnsi="Tahoma" w:cs="Tahoma"/>
          <w:sz w:val="18"/>
          <w:szCs w:val="18"/>
        </w:rPr>
        <w:t>fax</w:t>
      </w:r>
    </w:p>
    <w:p w14:paraId="1ED66FB7" w14:textId="77777777" w:rsidR="0093763B" w:rsidRDefault="00A81909">
      <w:pPr>
        <w:spacing w:line="217" w:lineRule="exact"/>
        <w:ind w:left="3433" w:right="471"/>
        <w:rPr>
          <w:rFonts w:ascii="Tahoma" w:eastAsia="Tahoma" w:hAnsi="Tahoma" w:cs="Tahoma"/>
          <w:sz w:val="18"/>
          <w:szCs w:val="18"/>
        </w:rPr>
      </w:pPr>
      <w:hyperlink r:id="rId8">
        <w:r w:rsidR="000434C5">
          <w:rPr>
            <w:rFonts w:ascii="Tahoma"/>
            <w:sz w:val="18"/>
          </w:rPr>
          <w:t>www.mcohio.org/build</w:t>
        </w:r>
      </w:hyperlink>
    </w:p>
    <w:p w14:paraId="23886FA9" w14:textId="77777777" w:rsidR="0093763B" w:rsidRDefault="000434C5">
      <w:pPr>
        <w:spacing w:before="91" w:line="193" w:lineRule="exact"/>
        <w:ind w:left="113"/>
        <w:rPr>
          <w:rFonts w:ascii="Tahoma" w:eastAsia="Tahoma" w:hAnsi="Tahoma" w:cs="Tahoma"/>
          <w:sz w:val="16"/>
          <w:szCs w:val="16"/>
        </w:rPr>
      </w:pPr>
      <w:r>
        <w:br w:type="column"/>
      </w:r>
      <w:r>
        <w:rPr>
          <w:rFonts w:ascii="Tahoma"/>
          <w:b/>
          <w:sz w:val="16"/>
        </w:rPr>
        <w:t>COUNTY</w:t>
      </w:r>
      <w:r>
        <w:rPr>
          <w:rFonts w:ascii="Tahoma"/>
          <w:b/>
          <w:spacing w:val="-8"/>
          <w:sz w:val="16"/>
        </w:rPr>
        <w:t xml:space="preserve"> </w:t>
      </w:r>
      <w:r>
        <w:rPr>
          <w:rFonts w:ascii="Tahoma"/>
          <w:b/>
          <w:sz w:val="16"/>
        </w:rPr>
        <w:t>COMMISSIONERS</w:t>
      </w:r>
    </w:p>
    <w:p w14:paraId="4430785E" w14:textId="77777777" w:rsidR="0093763B" w:rsidRDefault="000434C5">
      <w:pPr>
        <w:ind w:left="113" w:right="3354"/>
        <w:rPr>
          <w:rFonts w:ascii="Tahoma" w:eastAsia="Tahoma" w:hAnsi="Tahoma" w:cs="Tahoma"/>
          <w:sz w:val="16"/>
          <w:szCs w:val="16"/>
        </w:rPr>
      </w:pPr>
      <w:r>
        <w:rPr>
          <w:rFonts w:ascii="Tahoma"/>
          <w:sz w:val="16"/>
        </w:rPr>
        <w:t>Deborah A. Lieberman Judy</w:t>
      </w:r>
      <w:r>
        <w:rPr>
          <w:rFonts w:ascii="Tahoma"/>
          <w:spacing w:val="-1"/>
          <w:sz w:val="16"/>
        </w:rPr>
        <w:t xml:space="preserve"> </w:t>
      </w:r>
      <w:r>
        <w:rPr>
          <w:rFonts w:ascii="Tahoma"/>
          <w:sz w:val="16"/>
        </w:rPr>
        <w:t>Dodge</w:t>
      </w:r>
    </w:p>
    <w:p w14:paraId="12867D0D" w14:textId="77777777" w:rsidR="0093763B" w:rsidRDefault="000434C5">
      <w:pPr>
        <w:spacing w:before="1"/>
        <w:ind w:left="113"/>
        <w:rPr>
          <w:rFonts w:ascii="Tahoma" w:eastAsia="Tahoma" w:hAnsi="Tahoma" w:cs="Tahoma"/>
          <w:sz w:val="16"/>
          <w:szCs w:val="16"/>
        </w:rPr>
      </w:pPr>
      <w:r>
        <w:rPr>
          <w:rFonts w:ascii="Tahoma"/>
          <w:sz w:val="16"/>
        </w:rPr>
        <w:t>Carolyn</w:t>
      </w:r>
      <w:r>
        <w:rPr>
          <w:rFonts w:ascii="Tahoma"/>
          <w:spacing w:val="-5"/>
          <w:sz w:val="16"/>
        </w:rPr>
        <w:t xml:space="preserve"> </w:t>
      </w:r>
      <w:r>
        <w:rPr>
          <w:rFonts w:ascii="Tahoma"/>
          <w:sz w:val="16"/>
        </w:rPr>
        <w:t>Rice</w:t>
      </w:r>
    </w:p>
    <w:p w14:paraId="4C781977" w14:textId="77777777" w:rsidR="0093763B" w:rsidRDefault="0093763B">
      <w:pPr>
        <w:rPr>
          <w:rFonts w:ascii="Tahoma" w:eastAsia="Tahoma" w:hAnsi="Tahoma" w:cs="Tahoma"/>
          <w:sz w:val="16"/>
          <w:szCs w:val="16"/>
        </w:rPr>
      </w:pPr>
    </w:p>
    <w:p w14:paraId="3675B77C" w14:textId="77777777" w:rsidR="0093763B" w:rsidRDefault="000434C5">
      <w:pPr>
        <w:spacing w:line="193" w:lineRule="exact"/>
        <w:ind w:left="113"/>
        <w:rPr>
          <w:rFonts w:ascii="Tahoma" w:eastAsia="Tahoma" w:hAnsi="Tahoma" w:cs="Tahoma"/>
          <w:sz w:val="16"/>
          <w:szCs w:val="16"/>
        </w:rPr>
      </w:pPr>
      <w:r>
        <w:rPr>
          <w:rFonts w:ascii="Tahoma"/>
          <w:b/>
          <w:sz w:val="16"/>
        </w:rPr>
        <w:t>COUNTY</w:t>
      </w:r>
      <w:r>
        <w:rPr>
          <w:rFonts w:ascii="Tahoma"/>
          <w:b/>
          <w:spacing w:val="-7"/>
          <w:sz w:val="16"/>
        </w:rPr>
        <w:t xml:space="preserve"> </w:t>
      </w:r>
      <w:r>
        <w:rPr>
          <w:rFonts w:ascii="Tahoma"/>
          <w:b/>
          <w:sz w:val="16"/>
        </w:rPr>
        <w:t>ADMINISTRATOR</w:t>
      </w:r>
    </w:p>
    <w:p w14:paraId="5D0CCDF0" w14:textId="77777777" w:rsidR="0093763B" w:rsidRDefault="000434C5">
      <w:pPr>
        <w:spacing w:line="193" w:lineRule="exact"/>
        <w:ind w:left="113"/>
        <w:rPr>
          <w:rFonts w:ascii="Tahoma" w:eastAsia="Tahoma" w:hAnsi="Tahoma" w:cs="Tahoma"/>
          <w:sz w:val="16"/>
          <w:szCs w:val="16"/>
        </w:rPr>
      </w:pPr>
      <w:r>
        <w:rPr>
          <w:rFonts w:ascii="Tahoma"/>
          <w:sz w:val="16"/>
        </w:rPr>
        <w:t>Michael B.</w:t>
      </w:r>
      <w:r>
        <w:rPr>
          <w:rFonts w:ascii="Tahoma"/>
          <w:spacing w:val="-10"/>
          <w:sz w:val="16"/>
        </w:rPr>
        <w:t xml:space="preserve"> </w:t>
      </w:r>
      <w:r>
        <w:rPr>
          <w:rFonts w:ascii="Tahoma"/>
          <w:sz w:val="16"/>
        </w:rPr>
        <w:t>Colbert</w:t>
      </w:r>
    </w:p>
    <w:p w14:paraId="4F454B60" w14:textId="77777777" w:rsidR="0093763B" w:rsidRDefault="0093763B">
      <w:pPr>
        <w:rPr>
          <w:rFonts w:ascii="Tahoma" w:eastAsia="Tahoma" w:hAnsi="Tahoma" w:cs="Tahoma"/>
          <w:sz w:val="16"/>
          <w:szCs w:val="16"/>
        </w:rPr>
      </w:pPr>
    </w:p>
    <w:p w14:paraId="30697DE3" w14:textId="77777777" w:rsidR="0093763B" w:rsidRDefault="000434C5">
      <w:pPr>
        <w:ind w:left="113"/>
        <w:rPr>
          <w:rFonts w:ascii="Tahoma" w:eastAsia="Tahoma" w:hAnsi="Tahoma" w:cs="Tahoma"/>
          <w:sz w:val="16"/>
          <w:szCs w:val="16"/>
        </w:rPr>
      </w:pPr>
      <w:r>
        <w:rPr>
          <w:rFonts w:ascii="Tahoma"/>
          <w:b/>
          <w:sz w:val="16"/>
        </w:rPr>
        <w:t>COMMUNITY &amp; ECONOMIC DEVELOPMENT</w:t>
      </w:r>
      <w:r>
        <w:rPr>
          <w:rFonts w:ascii="Tahoma"/>
          <w:b/>
          <w:spacing w:val="-18"/>
          <w:sz w:val="16"/>
        </w:rPr>
        <w:t xml:space="preserve"> </w:t>
      </w:r>
      <w:r>
        <w:rPr>
          <w:rFonts w:ascii="Tahoma"/>
          <w:b/>
          <w:sz w:val="16"/>
        </w:rPr>
        <w:t>DIRECTOR</w:t>
      </w:r>
    </w:p>
    <w:p w14:paraId="5A0F4967" w14:textId="027418FF" w:rsidR="0093763B" w:rsidRDefault="00DA53DC">
      <w:pPr>
        <w:spacing w:before="1"/>
        <w:ind w:left="113"/>
        <w:rPr>
          <w:rFonts w:ascii="Tahoma" w:eastAsia="Tahoma" w:hAnsi="Tahoma" w:cs="Tahoma"/>
          <w:sz w:val="16"/>
          <w:szCs w:val="16"/>
        </w:rPr>
      </w:pPr>
      <w:r>
        <w:rPr>
          <w:rFonts w:ascii="Tahoma"/>
          <w:sz w:val="16"/>
        </w:rPr>
        <w:t>Tawana Jones</w:t>
      </w:r>
    </w:p>
    <w:p w14:paraId="177FC964" w14:textId="77777777" w:rsidR="0093763B" w:rsidRDefault="0093763B">
      <w:pPr>
        <w:rPr>
          <w:rFonts w:ascii="Tahoma" w:eastAsia="Tahoma" w:hAnsi="Tahoma" w:cs="Tahoma"/>
          <w:sz w:val="16"/>
          <w:szCs w:val="16"/>
        </w:rPr>
        <w:sectPr w:rsidR="0093763B">
          <w:type w:val="continuous"/>
          <w:pgSz w:w="12240" w:h="15840"/>
          <w:pgMar w:top="360" w:right="580" w:bottom="280" w:left="400" w:header="720" w:footer="720" w:gutter="0"/>
          <w:cols w:num="2" w:space="720" w:equalWidth="0">
            <w:col w:w="6048" w:space="143"/>
            <w:col w:w="5069"/>
          </w:cols>
        </w:sectPr>
      </w:pPr>
    </w:p>
    <w:p w14:paraId="1C5DB40F" w14:textId="77777777" w:rsidR="0093763B" w:rsidRDefault="0093763B" w:rsidP="000E3B5D">
      <w:pPr>
        <w:widowControl/>
        <w:spacing w:after="120"/>
        <w:ind w:left="720" w:right="720"/>
        <w:jc w:val="both"/>
        <w:rPr>
          <w:rFonts w:ascii="Tahoma" w:eastAsia="Tahoma" w:hAnsi="Tahoma" w:cs="Tahoma"/>
          <w:sz w:val="29"/>
          <w:szCs w:val="29"/>
        </w:rPr>
      </w:pPr>
    </w:p>
    <w:p w14:paraId="43278DA3" w14:textId="3BB3F7D3" w:rsidR="007B6882" w:rsidRPr="007B6882" w:rsidRDefault="007B6882" w:rsidP="000E3B5D">
      <w:pPr>
        <w:widowControl/>
        <w:spacing w:after="120"/>
        <w:ind w:left="720" w:right="720"/>
        <w:jc w:val="both"/>
        <w:rPr>
          <w:rFonts w:ascii="Tahoma" w:eastAsia="Tahoma" w:hAnsi="Tahoma" w:cs="Tahoma"/>
          <w:sz w:val="24"/>
          <w:szCs w:val="24"/>
        </w:rPr>
      </w:pPr>
      <w:r w:rsidRPr="007B6882">
        <w:rPr>
          <w:rFonts w:ascii="Tahoma" w:eastAsia="Tahoma" w:hAnsi="Tahoma" w:cs="Tahoma"/>
          <w:sz w:val="24"/>
          <w:szCs w:val="24"/>
        </w:rPr>
        <w:t>July 11, 2024</w:t>
      </w:r>
    </w:p>
    <w:p w14:paraId="1884E53B" w14:textId="2D29220B" w:rsidR="00DA53DC" w:rsidRDefault="00DA53DC" w:rsidP="00DA53DC">
      <w:pPr>
        <w:widowControl/>
        <w:spacing w:after="120"/>
        <w:ind w:left="720" w:right="720"/>
        <w:jc w:val="center"/>
        <w:rPr>
          <w:rFonts w:ascii="Tahoma" w:eastAsia="Tahoma" w:hAnsi="Tahoma" w:cs="Tahoma"/>
          <w:sz w:val="36"/>
          <w:szCs w:val="36"/>
        </w:rPr>
      </w:pPr>
      <w:r w:rsidRPr="004A5254">
        <w:rPr>
          <w:rFonts w:ascii="Tahoma" w:eastAsia="Tahoma" w:hAnsi="Tahoma" w:cs="Tahoma"/>
          <w:sz w:val="36"/>
          <w:szCs w:val="36"/>
        </w:rPr>
        <w:t>Notice</w:t>
      </w:r>
      <w:r w:rsidR="008C1A54">
        <w:rPr>
          <w:rFonts w:ascii="Tahoma" w:eastAsia="Tahoma" w:hAnsi="Tahoma" w:cs="Tahoma"/>
          <w:sz w:val="36"/>
          <w:szCs w:val="36"/>
        </w:rPr>
        <w:t xml:space="preserve"> Stairs and Landings </w:t>
      </w:r>
      <w:r w:rsidR="00853789">
        <w:rPr>
          <w:rFonts w:ascii="Tahoma" w:eastAsia="Tahoma" w:hAnsi="Tahoma" w:cs="Tahoma"/>
          <w:sz w:val="36"/>
          <w:szCs w:val="36"/>
        </w:rPr>
        <w:t>Required</w:t>
      </w:r>
    </w:p>
    <w:p w14:paraId="271FEFBB" w14:textId="77777777" w:rsidR="00853789" w:rsidRPr="00853789" w:rsidRDefault="00853789" w:rsidP="00DA53DC">
      <w:pPr>
        <w:widowControl/>
        <w:spacing w:after="120"/>
        <w:ind w:left="720" w:right="720"/>
        <w:jc w:val="center"/>
        <w:rPr>
          <w:rFonts w:ascii="Tahoma" w:eastAsia="Tahoma" w:hAnsi="Tahoma" w:cs="Tahoma"/>
          <w:sz w:val="24"/>
          <w:szCs w:val="24"/>
        </w:rPr>
      </w:pPr>
    </w:p>
    <w:p w14:paraId="511B8800" w14:textId="545396BA" w:rsidR="00DA53DC" w:rsidRPr="004A5254" w:rsidRDefault="00B647FB" w:rsidP="00DA53DC">
      <w:pPr>
        <w:widowControl/>
        <w:spacing w:after="120"/>
        <w:ind w:left="720" w:right="720"/>
        <w:rPr>
          <w:rFonts w:ascii="Tahoma" w:eastAsia="Tahoma" w:hAnsi="Tahoma" w:cs="Tahoma"/>
          <w:sz w:val="24"/>
          <w:szCs w:val="24"/>
        </w:rPr>
      </w:pPr>
      <w:r>
        <w:rPr>
          <w:rFonts w:ascii="Tahoma" w:eastAsia="Tahoma" w:hAnsi="Tahoma" w:cs="Tahoma"/>
          <w:sz w:val="24"/>
          <w:szCs w:val="24"/>
        </w:rPr>
        <w:t>For all</w:t>
      </w:r>
      <w:r w:rsidR="003148B5">
        <w:rPr>
          <w:rFonts w:ascii="Tahoma" w:eastAsia="Tahoma" w:hAnsi="Tahoma" w:cs="Tahoma"/>
          <w:sz w:val="24"/>
          <w:szCs w:val="24"/>
        </w:rPr>
        <w:t xml:space="preserve"> permits issued after</w:t>
      </w:r>
      <w:r w:rsidR="00DA53DC" w:rsidRPr="004A5254">
        <w:rPr>
          <w:rFonts w:ascii="Tahoma" w:eastAsia="Tahoma" w:hAnsi="Tahoma" w:cs="Tahoma"/>
          <w:sz w:val="24"/>
          <w:szCs w:val="24"/>
        </w:rPr>
        <w:t xml:space="preserve"> </w:t>
      </w:r>
      <w:r w:rsidR="00373E4E" w:rsidRPr="004A5254">
        <w:rPr>
          <w:rFonts w:ascii="Tahoma" w:eastAsia="Tahoma" w:hAnsi="Tahoma" w:cs="Tahoma"/>
          <w:sz w:val="24"/>
          <w:szCs w:val="24"/>
        </w:rPr>
        <w:t>September 1</w:t>
      </w:r>
      <w:r w:rsidR="00373E4E" w:rsidRPr="004A5254">
        <w:rPr>
          <w:rFonts w:ascii="Tahoma" w:eastAsia="Tahoma" w:hAnsi="Tahoma" w:cs="Tahoma"/>
          <w:sz w:val="24"/>
          <w:szCs w:val="24"/>
          <w:vertAlign w:val="superscript"/>
        </w:rPr>
        <w:t>st</w:t>
      </w:r>
      <w:r w:rsidR="00373E4E" w:rsidRPr="004A5254">
        <w:rPr>
          <w:rFonts w:ascii="Tahoma" w:eastAsia="Tahoma" w:hAnsi="Tahoma" w:cs="Tahoma"/>
          <w:sz w:val="24"/>
          <w:szCs w:val="24"/>
        </w:rPr>
        <w:t xml:space="preserve"> of 2024,</w:t>
      </w:r>
      <w:r w:rsidR="00DA53DC" w:rsidRPr="004A5254">
        <w:rPr>
          <w:rFonts w:ascii="Tahoma" w:eastAsia="Tahoma" w:hAnsi="Tahoma" w:cs="Tahoma"/>
          <w:sz w:val="24"/>
          <w:szCs w:val="24"/>
        </w:rPr>
        <w:t xml:space="preserve"> </w:t>
      </w:r>
      <w:r w:rsidR="00BD5534" w:rsidRPr="004A5254">
        <w:rPr>
          <w:rFonts w:ascii="Tahoma" w:eastAsia="Tahoma" w:hAnsi="Tahoma" w:cs="Tahoma"/>
          <w:sz w:val="24"/>
          <w:szCs w:val="24"/>
        </w:rPr>
        <w:t>Montgomery County</w:t>
      </w:r>
      <w:r w:rsidR="00DA53DC" w:rsidRPr="004A5254">
        <w:rPr>
          <w:rFonts w:ascii="Tahoma" w:eastAsia="Tahoma" w:hAnsi="Tahoma" w:cs="Tahoma"/>
          <w:sz w:val="24"/>
          <w:szCs w:val="24"/>
        </w:rPr>
        <w:t xml:space="preserve"> will require </w:t>
      </w:r>
      <w:r w:rsidR="00FC4377">
        <w:rPr>
          <w:rFonts w:ascii="Tahoma" w:eastAsia="Tahoma" w:hAnsi="Tahoma" w:cs="Tahoma"/>
          <w:sz w:val="24"/>
          <w:szCs w:val="24"/>
        </w:rPr>
        <w:t>a</w:t>
      </w:r>
      <w:r w:rsidR="00DA53DC" w:rsidRPr="004A5254">
        <w:rPr>
          <w:rFonts w:ascii="Tahoma" w:eastAsia="Tahoma" w:hAnsi="Tahoma" w:cs="Tahoma"/>
          <w:sz w:val="24"/>
          <w:szCs w:val="24"/>
        </w:rPr>
        <w:t xml:space="preserve">ll doors to have code compliant stairs and </w:t>
      </w:r>
      <w:r w:rsidR="004A5254" w:rsidRPr="004A5254">
        <w:rPr>
          <w:rFonts w:ascii="Tahoma" w:eastAsia="Tahoma" w:hAnsi="Tahoma" w:cs="Tahoma"/>
          <w:sz w:val="24"/>
          <w:szCs w:val="24"/>
        </w:rPr>
        <w:t xml:space="preserve">landings or </w:t>
      </w:r>
      <w:r w:rsidR="00373E4E">
        <w:rPr>
          <w:rFonts w:ascii="Tahoma" w:eastAsia="Tahoma" w:hAnsi="Tahoma" w:cs="Tahoma"/>
          <w:sz w:val="24"/>
          <w:szCs w:val="24"/>
        </w:rPr>
        <w:t xml:space="preserve">a </w:t>
      </w:r>
      <w:r w:rsidR="004A5254" w:rsidRPr="004A5254">
        <w:rPr>
          <w:rFonts w:ascii="Tahoma" w:eastAsia="Tahoma" w:hAnsi="Tahoma" w:cs="Tahoma"/>
          <w:sz w:val="24"/>
          <w:szCs w:val="24"/>
        </w:rPr>
        <w:t xml:space="preserve">hard paved </w:t>
      </w:r>
      <w:r w:rsidR="00157636">
        <w:rPr>
          <w:rFonts w:ascii="Tahoma" w:eastAsia="Tahoma" w:hAnsi="Tahoma" w:cs="Tahoma"/>
          <w:sz w:val="24"/>
          <w:szCs w:val="24"/>
        </w:rPr>
        <w:t>3x3 minimum pad</w:t>
      </w:r>
      <w:r w:rsidR="004A5254" w:rsidRPr="004A5254">
        <w:rPr>
          <w:rFonts w:ascii="Tahoma" w:eastAsia="Tahoma" w:hAnsi="Tahoma" w:cs="Tahoma"/>
          <w:sz w:val="24"/>
          <w:szCs w:val="24"/>
        </w:rPr>
        <w:t xml:space="preserve"> </w:t>
      </w:r>
      <w:r w:rsidR="00373E4E">
        <w:rPr>
          <w:rFonts w:ascii="Tahoma" w:eastAsia="Tahoma" w:hAnsi="Tahoma" w:cs="Tahoma"/>
          <w:sz w:val="24"/>
          <w:szCs w:val="24"/>
        </w:rPr>
        <w:t>(</w:t>
      </w:r>
      <w:r w:rsidR="004A5254" w:rsidRPr="004A5254">
        <w:rPr>
          <w:rFonts w:ascii="Tahoma" w:eastAsia="Tahoma" w:hAnsi="Tahoma" w:cs="Tahoma"/>
          <w:sz w:val="24"/>
          <w:szCs w:val="24"/>
        </w:rPr>
        <w:t>if steps are not required</w:t>
      </w:r>
      <w:r w:rsidR="00373E4E">
        <w:rPr>
          <w:rFonts w:ascii="Tahoma" w:eastAsia="Tahoma" w:hAnsi="Tahoma" w:cs="Tahoma"/>
          <w:sz w:val="24"/>
          <w:szCs w:val="24"/>
        </w:rPr>
        <w:t>).</w:t>
      </w:r>
      <w:r w:rsidR="00DA53DC" w:rsidRPr="004A5254">
        <w:rPr>
          <w:rFonts w:ascii="Tahoma" w:eastAsia="Tahoma" w:hAnsi="Tahoma" w:cs="Tahoma"/>
          <w:sz w:val="24"/>
          <w:szCs w:val="24"/>
        </w:rPr>
        <w:t xml:space="preserve"> Cattle gates, railings</w:t>
      </w:r>
      <w:r w:rsidR="004A5254" w:rsidRPr="004A5254">
        <w:rPr>
          <w:rFonts w:ascii="Tahoma" w:eastAsia="Tahoma" w:hAnsi="Tahoma" w:cs="Tahoma"/>
          <w:sz w:val="24"/>
          <w:szCs w:val="24"/>
        </w:rPr>
        <w:t>,</w:t>
      </w:r>
      <w:r w:rsidR="00DA53DC" w:rsidRPr="004A5254">
        <w:rPr>
          <w:rFonts w:ascii="Tahoma" w:eastAsia="Tahoma" w:hAnsi="Tahoma" w:cs="Tahoma"/>
          <w:sz w:val="24"/>
          <w:szCs w:val="24"/>
        </w:rPr>
        <w:t xml:space="preserve"> barricades at patio </w:t>
      </w:r>
      <w:r w:rsidR="004A5254" w:rsidRPr="004A5254">
        <w:rPr>
          <w:rFonts w:ascii="Tahoma" w:eastAsia="Tahoma" w:hAnsi="Tahoma" w:cs="Tahoma"/>
          <w:sz w:val="24"/>
          <w:szCs w:val="24"/>
        </w:rPr>
        <w:t xml:space="preserve">and service </w:t>
      </w:r>
      <w:r w:rsidR="00DA53DC" w:rsidRPr="004A5254">
        <w:rPr>
          <w:rFonts w:ascii="Tahoma" w:eastAsia="Tahoma" w:hAnsi="Tahoma" w:cs="Tahoma"/>
          <w:sz w:val="24"/>
          <w:szCs w:val="24"/>
        </w:rPr>
        <w:t>doors will no longer be accepted</w:t>
      </w:r>
      <w:r w:rsidR="004A5254" w:rsidRPr="004A5254">
        <w:rPr>
          <w:rFonts w:ascii="Tahoma" w:eastAsia="Tahoma" w:hAnsi="Tahoma" w:cs="Tahoma"/>
          <w:sz w:val="24"/>
          <w:szCs w:val="24"/>
        </w:rPr>
        <w:t>.</w:t>
      </w:r>
      <w:r w:rsidR="00DA53DC" w:rsidRPr="004A5254">
        <w:rPr>
          <w:rFonts w:ascii="Tahoma" w:eastAsia="Tahoma" w:hAnsi="Tahoma" w:cs="Tahoma"/>
          <w:sz w:val="24"/>
          <w:szCs w:val="24"/>
        </w:rPr>
        <w:t xml:space="preserve"> </w:t>
      </w:r>
    </w:p>
    <w:p w14:paraId="283D5193" w14:textId="77777777" w:rsidR="00DA53DC" w:rsidRPr="004A5254" w:rsidRDefault="00DA53DC" w:rsidP="00DA53DC">
      <w:pPr>
        <w:widowControl/>
        <w:spacing w:after="120"/>
        <w:ind w:left="720" w:right="720"/>
        <w:rPr>
          <w:rFonts w:ascii="Tahoma" w:eastAsia="Tahoma" w:hAnsi="Tahoma" w:cs="Tahoma"/>
          <w:sz w:val="24"/>
          <w:szCs w:val="24"/>
        </w:rPr>
      </w:pPr>
      <w:r w:rsidRPr="004A5254">
        <w:rPr>
          <w:rFonts w:ascii="Tahoma" w:eastAsia="Tahoma" w:hAnsi="Tahoma" w:cs="Tahoma"/>
          <w:sz w:val="24"/>
          <w:szCs w:val="24"/>
        </w:rPr>
        <w:t>311.3.2 Floor elevations at other exterior doors. Doors other than the required egress door shall be provided with landings or floors not more than 8 1 /4 -inches (209 mm) below the top of the threshold. Exception: A top landing is not required for the stairway located on the exterior side of the door, provided that the threshold of the door is not more than 30” above the adjacent grade and the door does not swing over the stairway.</w:t>
      </w:r>
    </w:p>
    <w:p w14:paraId="536F4B9E" w14:textId="77777777" w:rsidR="00DA53DC" w:rsidRPr="004A5254" w:rsidRDefault="00DA53DC" w:rsidP="00DA53DC">
      <w:pPr>
        <w:widowControl/>
        <w:spacing w:after="120"/>
        <w:ind w:left="720" w:right="720"/>
        <w:rPr>
          <w:rFonts w:ascii="Tahoma" w:eastAsia="Tahoma" w:hAnsi="Tahoma" w:cs="Tahoma"/>
          <w:sz w:val="24"/>
          <w:szCs w:val="24"/>
        </w:rPr>
      </w:pPr>
      <w:r w:rsidRPr="004A5254">
        <w:rPr>
          <w:rFonts w:ascii="Tahoma" w:eastAsia="Tahoma" w:hAnsi="Tahoma" w:cs="Tahoma"/>
          <w:sz w:val="24"/>
          <w:szCs w:val="24"/>
        </w:rPr>
        <w:t xml:space="preserve">311.3.3 Storm and screen doors. Storm and screen doors shall be permitted to swing over the stairway </w:t>
      </w:r>
    </w:p>
    <w:p w14:paraId="6FB4D6B8" w14:textId="77777777" w:rsidR="00DA53DC" w:rsidRPr="004A5254" w:rsidRDefault="00DA53DC" w:rsidP="00DA53DC">
      <w:pPr>
        <w:widowControl/>
        <w:spacing w:after="120"/>
        <w:ind w:left="720" w:right="720"/>
        <w:rPr>
          <w:rFonts w:ascii="Tahoma" w:eastAsia="Tahoma" w:hAnsi="Tahoma" w:cs="Tahoma"/>
          <w:sz w:val="24"/>
          <w:szCs w:val="24"/>
        </w:rPr>
      </w:pPr>
      <w:r w:rsidRPr="004A5254">
        <w:rPr>
          <w:rFonts w:ascii="Tahoma" w:eastAsia="Tahoma" w:hAnsi="Tahoma" w:cs="Tahoma"/>
          <w:sz w:val="24"/>
          <w:szCs w:val="24"/>
        </w:rPr>
        <w:t>311.5 Landing, deck, balcony and stair construction and attachment. Exterior landings, decks, balconies, stairs and similar facilities shall be positively anchored to the primary structure to resist both vertical and lateral forces or shall be designed to be self-supporting. Attachment shall not be accomplished by use of toenails or nails subject to withdrawal.</w:t>
      </w:r>
    </w:p>
    <w:p w14:paraId="5A51E872" w14:textId="77777777" w:rsidR="00DA53DC" w:rsidRPr="004A5254" w:rsidRDefault="00DA53DC" w:rsidP="00DA53DC">
      <w:pPr>
        <w:widowControl/>
        <w:spacing w:after="120"/>
        <w:ind w:left="720" w:right="720"/>
        <w:rPr>
          <w:rFonts w:ascii="Tahoma" w:eastAsia="Tahoma" w:hAnsi="Tahoma" w:cs="Tahoma"/>
          <w:sz w:val="24"/>
          <w:szCs w:val="24"/>
        </w:rPr>
      </w:pPr>
    </w:p>
    <w:p w14:paraId="2699773C" w14:textId="77777777" w:rsidR="004A5254" w:rsidRPr="004A5254" w:rsidRDefault="004A5254" w:rsidP="004A5254">
      <w:pPr>
        <w:widowControl/>
        <w:spacing w:after="120"/>
        <w:ind w:left="720" w:right="720"/>
        <w:rPr>
          <w:rFonts w:ascii="Tahoma" w:eastAsia="Tahoma" w:hAnsi="Tahoma" w:cs="Tahoma"/>
          <w:sz w:val="24"/>
          <w:szCs w:val="24"/>
        </w:rPr>
      </w:pPr>
      <w:bookmarkStart w:id="0" w:name="_MailAutoSig"/>
      <w:r w:rsidRPr="004A5254">
        <w:rPr>
          <w:rFonts w:ascii="Tahoma" w:eastAsia="Tahoma" w:hAnsi="Tahoma" w:cs="Tahoma"/>
          <w:sz w:val="24"/>
          <w:szCs w:val="24"/>
        </w:rPr>
        <w:t>Tony Wenzler</w:t>
      </w:r>
    </w:p>
    <w:p w14:paraId="687FF928" w14:textId="77777777" w:rsidR="004A5254" w:rsidRPr="004A5254" w:rsidRDefault="004A5254" w:rsidP="004A5254">
      <w:pPr>
        <w:widowControl/>
        <w:spacing w:after="120"/>
        <w:ind w:left="720" w:right="720"/>
        <w:rPr>
          <w:rFonts w:ascii="Tahoma" w:eastAsia="Tahoma" w:hAnsi="Tahoma" w:cs="Tahoma"/>
          <w:sz w:val="24"/>
          <w:szCs w:val="24"/>
        </w:rPr>
      </w:pPr>
      <w:r w:rsidRPr="004A5254">
        <w:rPr>
          <w:rFonts w:ascii="Tahoma" w:eastAsia="Tahoma" w:hAnsi="Tahoma" w:cs="Tahoma"/>
          <w:sz w:val="24"/>
          <w:szCs w:val="24"/>
        </w:rPr>
        <w:t>Building Regulations Manager</w:t>
      </w:r>
    </w:p>
    <w:p w14:paraId="108674DC" w14:textId="77777777" w:rsidR="004A5254" w:rsidRPr="004A5254" w:rsidRDefault="004A5254" w:rsidP="004A5254">
      <w:pPr>
        <w:widowControl/>
        <w:spacing w:after="120"/>
        <w:ind w:left="720" w:right="720"/>
        <w:rPr>
          <w:rFonts w:ascii="Tahoma" w:eastAsia="Tahoma" w:hAnsi="Tahoma" w:cs="Tahoma"/>
          <w:sz w:val="24"/>
          <w:szCs w:val="24"/>
        </w:rPr>
      </w:pPr>
      <w:r w:rsidRPr="004A5254">
        <w:rPr>
          <w:rFonts w:ascii="Tahoma" w:eastAsia="Tahoma" w:hAnsi="Tahoma" w:cs="Tahoma"/>
          <w:sz w:val="24"/>
          <w:szCs w:val="24"/>
        </w:rPr>
        <w:t>Building Official</w:t>
      </w:r>
    </w:p>
    <w:p w14:paraId="113DE308" w14:textId="77777777" w:rsidR="004A5254" w:rsidRPr="004A5254" w:rsidRDefault="004A5254" w:rsidP="004A5254">
      <w:pPr>
        <w:widowControl/>
        <w:spacing w:after="120"/>
        <w:ind w:left="720" w:right="720"/>
        <w:rPr>
          <w:rFonts w:ascii="Tahoma" w:eastAsia="Tahoma" w:hAnsi="Tahoma" w:cs="Tahoma"/>
          <w:sz w:val="24"/>
          <w:szCs w:val="24"/>
        </w:rPr>
      </w:pPr>
      <w:r w:rsidRPr="004A5254">
        <w:rPr>
          <w:rFonts w:ascii="Tahoma" w:eastAsia="Tahoma" w:hAnsi="Tahoma" w:cs="Tahoma"/>
          <w:sz w:val="24"/>
          <w:szCs w:val="24"/>
        </w:rPr>
        <w:t>Montgomery County</w:t>
      </w:r>
    </w:p>
    <w:p w14:paraId="0E3B6BD9" w14:textId="77777777" w:rsidR="004A5254" w:rsidRPr="004A5254" w:rsidRDefault="004A5254" w:rsidP="004A5254">
      <w:pPr>
        <w:widowControl/>
        <w:spacing w:after="120"/>
        <w:ind w:left="720" w:right="720"/>
        <w:rPr>
          <w:rFonts w:ascii="Tahoma" w:eastAsia="Tahoma" w:hAnsi="Tahoma" w:cs="Tahoma"/>
          <w:sz w:val="24"/>
          <w:szCs w:val="24"/>
        </w:rPr>
      </w:pPr>
      <w:r w:rsidRPr="004A5254">
        <w:rPr>
          <w:rFonts w:ascii="Tahoma" w:eastAsia="Tahoma" w:hAnsi="Tahoma" w:cs="Tahoma"/>
          <w:sz w:val="24"/>
          <w:szCs w:val="24"/>
        </w:rPr>
        <w:t>937-225-4650</w:t>
      </w:r>
    </w:p>
    <w:p w14:paraId="18A51151" w14:textId="77777777" w:rsidR="004A5254" w:rsidRPr="004A5254" w:rsidRDefault="00A81909" w:rsidP="004A5254">
      <w:pPr>
        <w:widowControl/>
        <w:spacing w:after="120"/>
        <w:ind w:left="720" w:right="720"/>
        <w:rPr>
          <w:rFonts w:ascii="Tahoma" w:eastAsia="Tahoma" w:hAnsi="Tahoma" w:cs="Tahoma"/>
          <w:sz w:val="24"/>
          <w:szCs w:val="24"/>
        </w:rPr>
      </w:pPr>
      <w:hyperlink r:id="rId9" w:history="1">
        <w:r w:rsidR="004A5254" w:rsidRPr="004A5254">
          <w:rPr>
            <w:rStyle w:val="Hyperlink"/>
            <w:rFonts w:ascii="Tahoma" w:eastAsia="Tahoma" w:hAnsi="Tahoma" w:cs="Tahoma"/>
            <w:sz w:val="24"/>
            <w:szCs w:val="24"/>
          </w:rPr>
          <w:t>www.selectmcohio.com/building</w:t>
        </w:r>
      </w:hyperlink>
    </w:p>
    <w:p w14:paraId="0F960DB8" w14:textId="6383B9C9" w:rsidR="004A5254" w:rsidRPr="004A5254" w:rsidRDefault="004A5254" w:rsidP="004A5254">
      <w:pPr>
        <w:widowControl/>
        <w:spacing w:after="120"/>
        <w:ind w:left="720" w:right="720"/>
        <w:rPr>
          <w:rFonts w:ascii="Tahoma" w:eastAsia="Tahoma" w:hAnsi="Tahoma" w:cs="Tahoma"/>
          <w:sz w:val="29"/>
          <w:szCs w:val="29"/>
        </w:rPr>
      </w:pPr>
      <w:r w:rsidRPr="004A5254">
        <w:rPr>
          <w:rFonts w:ascii="Tahoma" w:eastAsia="Tahoma" w:hAnsi="Tahoma" w:cs="Tahoma"/>
          <w:noProof/>
          <w:sz w:val="29"/>
          <w:szCs w:val="29"/>
        </w:rPr>
        <w:drawing>
          <wp:inline distT="0" distB="0" distL="0" distR="0" wp14:anchorId="4B5F6B05" wp14:editId="7FD3C685">
            <wp:extent cx="1695450" cy="1209675"/>
            <wp:effectExtent l="0" t="0" r="0" b="0"/>
            <wp:docPr id="2114375357" name="Picture 2" descr="Diagram, website&#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website&#10;&#10;Description automatically generated">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1209675"/>
                    </a:xfrm>
                    <a:prstGeom prst="rect">
                      <a:avLst/>
                    </a:prstGeom>
                    <a:noFill/>
                    <a:ln>
                      <a:noFill/>
                    </a:ln>
                  </pic:spPr>
                </pic:pic>
              </a:graphicData>
            </a:graphic>
          </wp:inline>
        </w:drawing>
      </w:r>
      <w:bookmarkEnd w:id="0"/>
    </w:p>
    <w:p w14:paraId="45DD34E5" w14:textId="77777777" w:rsidR="004A5254" w:rsidRDefault="004A5254" w:rsidP="00DA53DC">
      <w:pPr>
        <w:widowControl/>
        <w:spacing w:after="120"/>
        <w:ind w:left="720" w:right="720"/>
        <w:rPr>
          <w:rFonts w:ascii="Tahoma" w:eastAsia="Tahoma" w:hAnsi="Tahoma" w:cs="Tahoma"/>
          <w:sz w:val="29"/>
          <w:szCs w:val="29"/>
        </w:rPr>
      </w:pPr>
    </w:p>
    <w:sectPr w:rsidR="004A5254" w:rsidSect="005B494D">
      <w:type w:val="continuous"/>
      <w:pgSz w:w="12240" w:h="15840"/>
      <w:pgMar w:top="360" w:right="58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474DD" w14:textId="77777777" w:rsidR="005B2DEC" w:rsidRDefault="005B2DEC">
      <w:r>
        <w:separator/>
      </w:r>
    </w:p>
  </w:endnote>
  <w:endnote w:type="continuationSeparator" w:id="0">
    <w:p w14:paraId="62055B67" w14:textId="77777777" w:rsidR="005B2DEC" w:rsidRDefault="005B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AE50" w14:textId="77777777" w:rsidR="005B2DEC" w:rsidRDefault="005B2DEC">
      <w:r>
        <w:separator/>
      </w:r>
    </w:p>
  </w:footnote>
  <w:footnote w:type="continuationSeparator" w:id="0">
    <w:p w14:paraId="6B31BD2E" w14:textId="77777777" w:rsidR="005B2DEC" w:rsidRDefault="005B2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8B7"/>
    <w:multiLevelType w:val="hybridMultilevel"/>
    <w:tmpl w:val="9FDADC26"/>
    <w:lvl w:ilvl="0" w:tplc="2368C9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23761DB"/>
    <w:multiLevelType w:val="hybridMultilevel"/>
    <w:tmpl w:val="9BB602EE"/>
    <w:lvl w:ilvl="0" w:tplc="D21AC892">
      <w:start w:val="1"/>
      <w:numFmt w:val="decimal"/>
      <w:lvlText w:val="%1."/>
      <w:lvlJc w:val="left"/>
      <w:pPr>
        <w:ind w:left="1040" w:hanging="361"/>
        <w:jc w:val="right"/>
      </w:pPr>
      <w:rPr>
        <w:rFonts w:ascii="Calibri" w:eastAsia="Calibri" w:hAnsi="Calibri" w:hint="default"/>
        <w:w w:val="100"/>
        <w:sz w:val="22"/>
        <w:szCs w:val="22"/>
      </w:rPr>
    </w:lvl>
    <w:lvl w:ilvl="1" w:tplc="04EAFC1C">
      <w:start w:val="1"/>
      <w:numFmt w:val="lowerLetter"/>
      <w:lvlText w:val="%2."/>
      <w:lvlJc w:val="left"/>
      <w:pPr>
        <w:ind w:left="1760" w:hanging="360"/>
      </w:pPr>
      <w:rPr>
        <w:rFonts w:ascii="Calibri" w:eastAsia="Calibri" w:hAnsi="Calibri" w:hint="default"/>
        <w:spacing w:val="-1"/>
        <w:w w:val="100"/>
        <w:sz w:val="22"/>
        <w:szCs w:val="22"/>
      </w:rPr>
    </w:lvl>
    <w:lvl w:ilvl="2" w:tplc="6A2447C8">
      <w:start w:val="1"/>
      <w:numFmt w:val="lowerRoman"/>
      <w:lvlText w:val="%3."/>
      <w:lvlJc w:val="left"/>
      <w:pPr>
        <w:ind w:left="2300" w:hanging="286"/>
        <w:jc w:val="right"/>
      </w:pPr>
      <w:rPr>
        <w:rFonts w:ascii="Calibri" w:eastAsia="Calibri" w:hAnsi="Calibri" w:hint="default"/>
        <w:spacing w:val="-1"/>
        <w:w w:val="100"/>
        <w:sz w:val="22"/>
        <w:szCs w:val="22"/>
      </w:rPr>
    </w:lvl>
    <w:lvl w:ilvl="3" w:tplc="2BDAC412">
      <w:start w:val="1"/>
      <w:numFmt w:val="bullet"/>
      <w:lvlText w:val="•"/>
      <w:lvlJc w:val="left"/>
      <w:pPr>
        <w:ind w:left="3420" w:hanging="286"/>
      </w:pPr>
      <w:rPr>
        <w:rFonts w:hint="default"/>
      </w:rPr>
    </w:lvl>
    <w:lvl w:ilvl="4" w:tplc="603EB3AE">
      <w:start w:val="1"/>
      <w:numFmt w:val="bullet"/>
      <w:lvlText w:val="•"/>
      <w:lvlJc w:val="left"/>
      <w:pPr>
        <w:ind w:left="4540" w:hanging="286"/>
      </w:pPr>
      <w:rPr>
        <w:rFonts w:hint="default"/>
      </w:rPr>
    </w:lvl>
    <w:lvl w:ilvl="5" w:tplc="B67E8334">
      <w:start w:val="1"/>
      <w:numFmt w:val="bullet"/>
      <w:lvlText w:val="•"/>
      <w:lvlJc w:val="left"/>
      <w:pPr>
        <w:ind w:left="5660" w:hanging="286"/>
      </w:pPr>
      <w:rPr>
        <w:rFonts w:hint="default"/>
      </w:rPr>
    </w:lvl>
    <w:lvl w:ilvl="6" w:tplc="E14A81D6">
      <w:start w:val="1"/>
      <w:numFmt w:val="bullet"/>
      <w:lvlText w:val="•"/>
      <w:lvlJc w:val="left"/>
      <w:pPr>
        <w:ind w:left="6780" w:hanging="286"/>
      </w:pPr>
      <w:rPr>
        <w:rFonts w:hint="default"/>
      </w:rPr>
    </w:lvl>
    <w:lvl w:ilvl="7" w:tplc="5EA8DB18">
      <w:start w:val="1"/>
      <w:numFmt w:val="bullet"/>
      <w:lvlText w:val="•"/>
      <w:lvlJc w:val="left"/>
      <w:pPr>
        <w:ind w:left="7900" w:hanging="286"/>
      </w:pPr>
      <w:rPr>
        <w:rFonts w:hint="default"/>
      </w:rPr>
    </w:lvl>
    <w:lvl w:ilvl="8" w:tplc="B652171C">
      <w:start w:val="1"/>
      <w:numFmt w:val="bullet"/>
      <w:lvlText w:val="•"/>
      <w:lvlJc w:val="left"/>
      <w:pPr>
        <w:ind w:left="9020" w:hanging="286"/>
      </w:pPr>
      <w:rPr>
        <w:rFonts w:hint="default"/>
      </w:rPr>
    </w:lvl>
  </w:abstractNum>
  <w:abstractNum w:abstractNumId="2" w15:restartNumberingAfterBreak="0">
    <w:nsid w:val="50F05DFC"/>
    <w:multiLevelType w:val="hybridMultilevel"/>
    <w:tmpl w:val="C8C022D0"/>
    <w:lvl w:ilvl="0" w:tplc="080C06D2">
      <w:start w:val="1"/>
      <w:numFmt w:val="decimal"/>
      <w:lvlText w:val="%1."/>
      <w:lvlJc w:val="left"/>
      <w:pPr>
        <w:ind w:left="460" w:hanging="361"/>
      </w:pPr>
      <w:rPr>
        <w:rFonts w:ascii="Calibri" w:eastAsia="Calibri" w:hAnsi="Calibri" w:hint="default"/>
        <w:w w:val="100"/>
        <w:sz w:val="22"/>
        <w:szCs w:val="22"/>
      </w:rPr>
    </w:lvl>
    <w:lvl w:ilvl="1" w:tplc="0FB02D2A">
      <w:start w:val="1"/>
      <w:numFmt w:val="lowerLetter"/>
      <w:lvlText w:val="%2."/>
      <w:lvlJc w:val="left"/>
      <w:pPr>
        <w:ind w:left="1180" w:hanging="360"/>
      </w:pPr>
      <w:rPr>
        <w:rFonts w:ascii="Calibri" w:eastAsia="Calibri" w:hAnsi="Calibri" w:hint="default"/>
        <w:spacing w:val="-1"/>
        <w:w w:val="100"/>
        <w:sz w:val="22"/>
        <w:szCs w:val="22"/>
      </w:rPr>
    </w:lvl>
    <w:lvl w:ilvl="2" w:tplc="FA3087BE">
      <w:start w:val="1"/>
      <w:numFmt w:val="lowerRoman"/>
      <w:lvlText w:val="%3."/>
      <w:lvlJc w:val="left"/>
      <w:pPr>
        <w:ind w:left="1900" w:hanging="286"/>
      </w:pPr>
      <w:rPr>
        <w:rFonts w:ascii="Calibri" w:eastAsia="Calibri" w:hAnsi="Calibri" w:hint="default"/>
        <w:spacing w:val="-1"/>
        <w:w w:val="100"/>
        <w:sz w:val="22"/>
        <w:szCs w:val="22"/>
      </w:rPr>
    </w:lvl>
    <w:lvl w:ilvl="3" w:tplc="256C1864">
      <w:start w:val="1"/>
      <w:numFmt w:val="bullet"/>
      <w:lvlText w:val="•"/>
      <w:lvlJc w:val="left"/>
      <w:pPr>
        <w:ind w:left="2957" w:hanging="286"/>
      </w:pPr>
      <w:rPr>
        <w:rFonts w:hint="default"/>
      </w:rPr>
    </w:lvl>
    <w:lvl w:ilvl="4" w:tplc="0200101C">
      <w:start w:val="1"/>
      <w:numFmt w:val="bullet"/>
      <w:lvlText w:val="•"/>
      <w:lvlJc w:val="left"/>
      <w:pPr>
        <w:ind w:left="4015" w:hanging="286"/>
      </w:pPr>
      <w:rPr>
        <w:rFonts w:hint="default"/>
      </w:rPr>
    </w:lvl>
    <w:lvl w:ilvl="5" w:tplc="506E11F8">
      <w:start w:val="1"/>
      <w:numFmt w:val="bullet"/>
      <w:lvlText w:val="•"/>
      <w:lvlJc w:val="left"/>
      <w:pPr>
        <w:ind w:left="5072" w:hanging="286"/>
      </w:pPr>
      <w:rPr>
        <w:rFonts w:hint="default"/>
      </w:rPr>
    </w:lvl>
    <w:lvl w:ilvl="6" w:tplc="B9E40DF8">
      <w:start w:val="1"/>
      <w:numFmt w:val="bullet"/>
      <w:lvlText w:val="•"/>
      <w:lvlJc w:val="left"/>
      <w:pPr>
        <w:ind w:left="6130" w:hanging="286"/>
      </w:pPr>
      <w:rPr>
        <w:rFonts w:hint="default"/>
      </w:rPr>
    </w:lvl>
    <w:lvl w:ilvl="7" w:tplc="570269EC">
      <w:start w:val="1"/>
      <w:numFmt w:val="bullet"/>
      <w:lvlText w:val="•"/>
      <w:lvlJc w:val="left"/>
      <w:pPr>
        <w:ind w:left="7187" w:hanging="286"/>
      </w:pPr>
      <w:rPr>
        <w:rFonts w:hint="default"/>
      </w:rPr>
    </w:lvl>
    <w:lvl w:ilvl="8" w:tplc="F834951C">
      <w:start w:val="1"/>
      <w:numFmt w:val="bullet"/>
      <w:lvlText w:val="•"/>
      <w:lvlJc w:val="left"/>
      <w:pPr>
        <w:ind w:left="8245" w:hanging="286"/>
      </w:pPr>
      <w:rPr>
        <w:rFonts w:hint="default"/>
      </w:rPr>
    </w:lvl>
  </w:abstractNum>
  <w:abstractNum w:abstractNumId="3" w15:restartNumberingAfterBreak="0">
    <w:nsid w:val="60917457"/>
    <w:multiLevelType w:val="hybridMultilevel"/>
    <w:tmpl w:val="B0DEAE16"/>
    <w:lvl w:ilvl="0" w:tplc="2DDCB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DD4B8E"/>
    <w:multiLevelType w:val="hybridMultilevel"/>
    <w:tmpl w:val="ABDEF0C4"/>
    <w:lvl w:ilvl="0" w:tplc="2780E748">
      <w:start w:val="1"/>
      <w:numFmt w:val="lowerLetter"/>
      <w:lvlText w:val="%1."/>
      <w:lvlJc w:val="left"/>
      <w:pPr>
        <w:ind w:left="990" w:hanging="360"/>
      </w:pPr>
      <w:rPr>
        <w:rFonts w:ascii="Calibri" w:eastAsia="Calibri" w:hAnsi="Calibri" w:hint="default"/>
        <w:spacing w:val="-1"/>
        <w:w w:val="100"/>
        <w:sz w:val="22"/>
        <w:szCs w:val="22"/>
      </w:rPr>
    </w:lvl>
    <w:lvl w:ilvl="1" w:tplc="666EE626">
      <w:start w:val="1"/>
      <w:numFmt w:val="bullet"/>
      <w:lvlText w:val="•"/>
      <w:lvlJc w:val="left"/>
      <w:pPr>
        <w:ind w:left="1921" w:hanging="360"/>
      </w:pPr>
      <w:rPr>
        <w:rFonts w:hint="default"/>
      </w:rPr>
    </w:lvl>
    <w:lvl w:ilvl="2" w:tplc="02FA8A60">
      <w:start w:val="1"/>
      <w:numFmt w:val="bullet"/>
      <w:lvlText w:val="•"/>
      <w:lvlJc w:val="left"/>
      <w:pPr>
        <w:ind w:left="2842" w:hanging="360"/>
      </w:pPr>
      <w:rPr>
        <w:rFonts w:hint="default"/>
      </w:rPr>
    </w:lvl>
    <w:lvl w:ilvl="3" w:tplc="25D49D66">
      <w:start w:val="1"/>
      <w:numFmt w:val="bullet"/>
      <w:lvlText w:val="•"/>
      <w:lvlJc w:val="left"/>
      <w:pPr>
        <w:ind w:left="3763" w:hanging="360"/>
      </w:pPr>
      <w:rPr>
        <w:rFonts w:hint="default"/>
      </w:rPr>
    </w:lvl>
    <w:lvl w:ilvl="4" w:tplc="C09E0E14">
      <w:start w:val="1"/>
      <w:numFmt w:val="bullet"/>
      <w:lvlText w:val="•"/>
      <w:lvlJc w:val="left"/>
      <w:pPr>
        <w:ind w:left="4685" w:hanging="360"/>
      </w:pPr>
      <w:rPr>
        <w:rFonts w:hint="default"/>
      </w:rPr>
    </w:lvl>
    <w:lvl w:ilvl="5" w:tplc="5A7EF964">
      <w:start w:val="1"/>
      <w:numFmt w:val="bullet"/>
      <w:lvlText w:val="•"/>
      <w:lvlJc w:val="left"/>
      <w:pPr>
        <w:ind w:left="5606" w:hanging="360"/>
      </w:pPr>
      <w:rPr>
        <w:rFonts w:hint="default"/>
      </w:rPr>
    </w:lvl>
    <w:lvl w:ilvl="6" w:tplc="1BCE133A">
      <w:start w:val="1"/>
      <w:numFmt w:val="bullet"/>
      <w:lvlText w:val="•"/>
      <w:lvlJc w:val="left"/>
      <w:pPr>
        <w:ind w:left="6527" w:hanging="360"/>
      </w:pPr>
      <w:rPr>
        <w:rFonts w:hint="default"/>
      </w:rPr>
    </w:lvl>
    <w:lvl w:ilvl="7" w:tplc="EACADEDC">
      <w:start w:val="1"/>
      <w:numFmt w:val="bullet"/>
      <w:lvlText w:val="•"/>
      <w:lvlJc w:val="left"/>
      <w:pPr>
        <w:ind w:left="7449" w:hanging="360"/>
      </w:pPr>
      <w:rPr>
        <w:rFonts w:hint="default"/>
      </w:rPr>
    </w:lvl>
    <w:lvl w:ilvl="8" w:tplc="454A9840">
      <w:start w:val="1"/>
      <w:numFmt w:val="bullet"/>
      <w:lvlText w:val="•"/>
      <w:lvlJc w:val="left"/>
      <w:pPr>
        <w:ind w:left="8370" w:hanging="360"/>
      </w:pPr>
      <w:rPr>
        <w:rFonts w:hint="default"/>
      </w:rPr>
    </w:lvl>
  </w:abstractNum>
  <w:num w:numId="1" w16cid:durableId="915431584">
    <w:abstractNumId w:val="2"/>
  </w:num>
  <w:num w:numId="2" w16cid:durableId="58410708">
    <w:abstractNumId w:val="4"/>
  </w:num>
  <w:num w:numId="3" w16cid:durableId="4747085">
    <w:abstractNumId w:val="1"/>
  </w:num>
  <w:num w:numId="4" w16cid:durableId="1870801214">
    <w:abstractNumId w:val="3"/>
  </w:num>
  <w:num w:numId="5" w16cid:durableId="177258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3B"/>
    <w:rsid w:val="000434C5"/>
    <w:rsid w:val="000E3B5D"/>
    <w:rsid w:val="00157636"/>
    <w:rsid w:val="001C57E6"/>
    <w:rsid w:val="00280B0F"/>
    <w:rsid w:val="002F5488"/>
    <w:rsid w:val="003148B5"/>
    <w:rsid w:val="00354BA2"/>
    <w:rsid w:val="00373E4E"/>
    <w:rsid w:val="00464E46"/>
    <w:rsid w:val="004A5254"/>
    <w:rsid w:val="0056419D"/>
    <w:rsid w:val="005B2DEC"/>
    <w:rsid w:val="005B494D"/>
    <w:rsid w:val="007333F0"/>
    <w:rsid w:val="007B6882"/>
    <w:rsid w:val="00853789"/>
    <w:rsid w:val="00872310"/>
    <w:rsid w:val="008C1A54"/>
    <w:rsid w:val="0093763B"/>
    <w:rsid w:val="009A0724"/>
    <w:rsid w:val="009C1D09"/>
    <w:rsid w:val="00A218EB"/>
    <w:rsid w:val="00A81909"/>
    <w:rsid w:val="00A92080"/>
    <w:rsid w:val="00B647FB"/>
    <w:rsid w:val="00BD5534"/>
    <w:rsid w:val="00C40B3F"/>
    <w:rsid w:val="00D600AD"/>
    <w:rsid w:val="00DA53DC"/>
    <w:rsid w:val="00FC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2B45B"/>
  <w15:docId w15:val="{96997FC7-0DF3-422B-8A6A-F8423DD6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A5254"/>
    <w:rPr>
      <w:color w:val="0000FF" w:themeColor="hyperlink"/>
      <w:u w:val="single"/>
    </w:rPr>
  </w:style>
  <w:style w:type="character" w:styleId="UnresolvedMention">
    <w:name w:val="Unresolved Mention"/>
    <w:basedOn w:val="DefaultParagraphFont"/>
    <w:uiPriority w:val="99"/>
    <w:semiHidden/>
    <w:unhideWhenUsed/>
    <w:rsid w:val="004A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34388">
      <w:bodyDiv w:val="1"/>
      <w:marLeft w:val="0"/>
      <w:marRight w:val="0"/>
      <w:marTop w:val="0"/>
      <w:marBottom w:val="0"/>
      <w:divBdr>
        <w:top w:val="none" w:sz="0" w:space="0" w:color="auto"/>
        <w:left w:val="none" w:sz="0" w:space="0" w:color="auto"/>
        <w:bottom w:val="none" w:sz="0" w:space="0" w:color="auto"/>
        <w:right w:val="none" w:sz="0" w:space="0" w:color="auto"/>
      </w:divBdr>
    </w:div>
    <w:div w:id="620067682">
      <w:bodyDiv w:val="1"/>
      <w:marLeft w:val="0"/>
      <w:marRight w:val="0"/>
      <w:marTop w:val="0"/>
      <w:marBottom w:val="0"/>
      <w:divBdr>
        <w:top w:val="none" w:sz="0" w:space="0" w:color="auto"/>
        <w:left w:val="none" w:sz="0" w:space="0" w:color="auto"/>
        <w:bottom w:val="none" w:sz="0" w:space="0" w:color="auto"/>
        <w:right w:val="none" w:sz="0" w:space="0" w:color="auto"/>
      </w:divBdr>
    </w:div>
    <w:div w:id="920411923">
      <w:bodyDiv w:val="1"/>
      <w:marLeft w:val="0"/>
      <w:marRight w:val="0"/>
      <w:marTop w:val="0"/>
      <w:marBottom w:val="0"/>
      <w:divBdr>
        <w:top w:val="none" w:sz="0" w:space="0" w:color="auto"/>
        <w:left w:val="none" w:sz="0" w:space="0" w:color="auto"/>
        <w:bottom w:val="none" w:sz="0" w:space="0" w:color="auto"/>
        <w:right w:val="none" w:sz="0" w:space="0" w:color="auto"/>
      </w:divBdr>
    </w:div>
    <w:div w:id="192337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cohio.org/buil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electmcohio.com/bu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1553</Characters>
  <Application>Microsoft Office Word</Application>
  <DocSecurity>4</DocSecurity>
  <Lines>36</Lines>
  <Paragraphs>19</Paragraphs>
  <ScaleCrop>false</ScaleCrop>
  <HeadingPairs>
    <vt:vector size="2" baseType="variant">
      <vt:variant>
        <vt:lpstr>Title</vt:lpstr>
      </vt:variant>
      <vt:variant>
        <vt:i4>1</vt:i4>
      </vt:variant>
    </vt:vector>
  </HeadingPairs>
  <TitlesOfParts>
    <vt:vector size="1" baseType="lpstr">
      <vt:lpstr>April 19, 1999</vt:lpstr>
    </vt:vector>
  </TitlesOfParts>
  <Company>Microsoft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 1999</dc:title>
  <dc:creator>Wyckoff, Maury</dc:creator>
  <cp:lastModifiedBy>Erin Doherty</cp:lastModifiedBy>
  <cp:revision>2</cp:revision>
  <dcterms:created xsi:type="dcterms:W3CDTF">2024-08-01T14:19:00Z</dcterms:created>
  <dcterms:modified xsi:type="dcterms:W3CDTF">2024-08-01T14:19:00Z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 2019</vt:lpwstr>
  </property>
  <property fmtid="{D5CDD505-2E9C-101B-9397-08002B2CF9AE}" pid="4" name="LastSaved">
    <vt:filetime>2019-08-13T00:00:00Z</vt:filetime>
  </property>
</Properties>
</file>